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6203" w14:textId="5EF7EDBB" w:rsidR="00FB2311" w:rsidRDefault="00FB2311" w:rsidP="00BC3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C37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D502EA3" wp14:editId="78CCAC39">
            <wp:extent cx="67627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D161" w14:textId="44F16855" w:rsidR="00BC374A" w:rsidRPr="00BC374A" w:rsidRDefault="00BC374A" w:rsidP="00BC3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OBRONA CYWILNA - OBOWIĄZKI LUDNOŚCI W ZAKRESIE PRZYGOTOWAŃ DO POWSZECHNEJ SAMOOBRONY</w:t>
      </w:r>
    </w:p>
    <w:p w14:paraId="56ECED7C" w14:textId="160172F8" w:rsidR="00BC374A" w:rsidRPr="00FB2311" w:rsidRDefault="00BC374A" w:rsidP="00FB23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samoobrony powszechnej obejmuje każdego obywatela Rzeczypospolitej Polskiej. Szczegółowe uregulowania w tej materii znajdują się w Konstytucji Rzeczypospolitej Polskiej, w artykule 85 (Obowiązkiem obywatela polskiego jest obrona ojczyzny), oraz w Ustawie o powszechnym obowiązku obrony Rzeczypospolitej Polskiej z dnia 21 listopada 1967 r.</w:t>
      </w:r>
    </w:p>
    <w:p w14:paraId="5A5FA076" w14:textId="77777777" w:rsidR="00BC374A" w:rsidRPr="00BC374A" w:rsidRDefault="00BC374A" w:rsidP="00BC3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D700"/>
          <w:lang w:eastAsia="pl-PL"/>
        </w:rPr>
        <w:t>Obowiązki ludności w zakresie przygotowań do powszechnej samoobrony:</w:t>
      </w:r>
    </w:p>
    <w:p w14:paraId="219BB6B8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zapoznanie się z rodzajami, sposobami ich ogłaszania i odwoływania oraz zasadami zachowania się po usłyszeniu poszczególnych sygnałów alarmowych,</w:t>
      </w:r>
    </w:p>
    <w:p w14:paraId="6DBD813D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zapoznanie się z rozmieszczeniem najbliższych budowli ochronnych w miejscu pracy i zamieszkania,</w:t>
      </w:r>
    </w:p>
    <w:p w14:paraId="1A13FD8B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zaopatrzenie siebie i członków rodziny w indywidualne środki ochrony przed  skażeniami,</w:t>
      </w:r>
    </w:p>
    <w:p w14:paraId="0BF2850E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zaopatrzenie domowej apteczki w podstawowe leki i materiały opatrunkowe,</w:t>
      </w:r>
    </w:p>
    <w:p w14:paraId="71E72F78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opanowanie zasad i sposobów udzielania pierwszej pomocy poszkodowanym,</w:t>
      </w:r>
    </w:p>
    <w:p w14:paraId="4D14F013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zgromadzenie i odpowiednie zabezpieczenie zapasów żywności i wody dla siebie i rodziny na czas utrzymywania się zagrożenia,</w:t>
      </w:r>
    </w:p>
    <w:p w14:paraId="374AEEE1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przygotowanie mieszkania (budynku) pod względem ppoż. i ochrony przed skażeniami, itp.</w:t>
      </w:r>
    </w:p>
    <w:p w14:paraId="50BB0FBE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zapoznanie się z zasadami wykonywania prostych prac ratunkowych w rejonie porażenia,</w:t>
      </w:r>
    </w:p>
    <w:p w14:paraId="3357DC58" w14:textId="77777777" w:rsidR="00BC374A" w:rsidRPr="00BC374A" w:rsidRDefault="00BC374A" w:rsidP="00BC37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74A">
        <w:rPr>
          <w:rFonts w:ascii="Times New Roman" w:eastAsia="Times New Roman" w:hAnsi="Times New Roman" w:cs="Times New Roman"/>
          <w:sz w:val="21"/>
          <w:szCs w:val="21"/>
          <w:lang w:eastAsia="pl-PL"/>
        </w:rPr>
        <w:t>przypadku zarządzenia ewakuacji - zabezpieczenie mienia, wyłączenie dopływu wody, prądu, gazu, spakowanie rzeczy osobistych, dokumentów, środków ochrony przed  skażeniami oraz żywności, ścisłe wykonywanie poleceń organizatorów ewakuacji.</w:t>
      </w:r>
    </w:p>
    <w:p w14:paraId="105CB623" w14:textId="77777777" w:rsidR="00BA0055" w:rsidRDefault="00BA0055"/>
    <w:sectPr w:rsidR="00BA0055" w:rsidSect="00FB23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8166C"/>
    <w:multiLevelType w:val="multilevel"/>
    <w:tmpl w:val="A5AC6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D"/>
    <w:rsid w:val="00505153"/>
    <w:rsid w:val="00BA0055"/>
    <w:rsid w:val="00BC374A"/>
    <w:rsid w:val="00C3308D"/>
    <w:rsid w:val="00D80789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FB2F"/>
  <w15:chartTrackingRefBased/>
  <w15:docId w15:val="{ADFAE3DF-DAC0-4CB9-8B8D-8D5D6A2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Chmiel</dc:creator>
  <cp:keywords/>
  <dc:description/>
  <cp:lastModifiedBy>Rafał Chmiel</cp:lastModifiedBy>
  <cp:revision>5</cp:revision>
  <dcterms:created xsi:type="dcterms:W3CDTF">2021-12-09T08:03:00Z</dcterms:created>
  <dcterms:modified xsi:type="dcterms:W3CDTF">2022-02-21T07:42:00Z</dcterms:modified>
</cp:coreProperties>
</file>